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DC11" w14:textId="77777777" w:rsidR="00F675B2" w:rsidRDefault="00F675B2" w:rsidP="005E18DD">
      <w:pPr>
        <w:jc w:val="center"/>
        <w:rPr>
          <w:b/>
          <w:bCs/>
        </w:rPr>
      </w:pPr>
    </w:p>
    <w:p w14:paraId="5725D03D" w14:textId="22673104" w:rsidR="00F97647" w:rsidRPr="00F97647" w:rsidRDefault="00F97647" w:rsidP="00A54549">
      <w:r w:rsidRPr="00F97647">
        <w:rPr>
          <w:b/>
          <w:bCs/>
        </w:rPr>
        <w:t>St Hilda’s ASM Committee Studentship Grant Confirmation Agreement</w:t>
      </w:r>
    </w:p>
    <w:p w14:paraId="60B2A167" w14:textId="77777777" w:rsidR="00F97647" w:rsidRPr="00F97647" w:rsidRDefault="00F97647" w:rsidP="00F97647"/>
    <w:p w14:paraId="3FE6E62D" w14:textId="13EEFC32" w:rsidR="00F97647" w:rsidRPr="00F97647" w:rsidRDefault="00F97647" w:rsidP="00F97647">
      <w:r w:rsidRPr="00F97647">
        <w:rPr>
          <w:b/>
          <w:bCs/>
        </w:rPr>
        <w:t>About the Award &amp; Application Process</w:t>
      </w:r>
    </w:p>
    <w:p w14:paraId="127ACD03" w14:textId="479EFE30" w:rsidR="00CE0CDD" w:rsidRDefault="00CE0CDD" w:rsidP="00F97647">
      <w:r>
        <w:t xml:space="preserve">All members of the </w:t>
      </w:r>
      <w:r w:rsidR="00F97647" w:rsidRPr="00F97647">
        <w:t xml:space="preserve">St Hilda’s </w:t>
      </w:r>
      <w:r>
        <w:t>Association of Senior Members (ASM) are eligible to</w:t>
      </w:r>
      <w:r w:rsidR="00F97647" w:rsidRPr="00F97647">
        <w:t xml:space="preserve"> apply for the ASM Studentship</w:t>
      </w:r>
      <w:r>
        <w:t>. Those who are not ASM members but who have made a substantial contribution in any form to St Hilda’s College will also be considered. Priority will be given to ASM members.</w:t>
      </w:r>
    </w:p>
    <w:p w14:paraId="16601BD4" w14:textId="3B295330" w:rsidR="00CE0CDD" w:rsidRDefault="00CE0CDD" w:rsidP="00F97647">
      <w:r>
        <w:t>The ASM Studentship</w:t>
      </w:r>
      <w:r w:rsidR="00F97647" w:rsidRPr="00F97647">
        <w:t xml:space="preserve"> is awarded annually to support independent study</w:t>
      </w:r>
      <w:r w:rsidR="001156A3">
        <w:t xml:space="preserve"> or independent research</w:t>
      </w:r>
      <w:r w:rsidR="00F97647" w:rsidRPr="00F97647">
        <w:t xml:space="preserve">. It is designed to help people return to an interrupted academic career or to re-orientate by changing subject. </w:t>
      </w:r>
      <w:r>
        <w:t>Women and carers who wish to get back into research are particularly encouraged to apply.</w:t>
      </w:r>
    </w:p>
    <w:p w14:paraId="5EB8841F" w14:textId="7EF76420" w:rsidR="00CE0CDD" w:rsidRDefault="00F97647" w:rsidP="00F97647">
      <w:r w:rsidRPr="00F97647">
        <w:t xml:space="preserve">The Studentship honorarium is a single award of £4,000. </w:t>
      </w:r>
      <w:r w:rsidR="00CE0CDD">
        <w:t xml:space="preserve">It is not expected that this award will cover the entire cost of a research project. A non-exhaustive list of examples of how </w:t>
      </w:r>
      <w:r w:rsidR="00414A4B">
        <w:t>the</w:t>
      </w:r>
      <w:r w:rsidR="00CE0CDD">
        <w:t xml:space="preserve"> funding may be used is in the Appendix to this agreement.</w:t>
      </w:r>
    </w:p>
    <w:p w14:paraId="18CF261F" w14:textId="739ABFB0" w:rsidR="00F97647" w:rsidRPr="00F97647" w:rsidRDefault="00F97647" w:rsidP="00F97647">
      <w:r w:rsidRPr="00F97647">
        <w:t xml:space="preserve">The holder may also use the facilities of the SCR and St Hilda’s College Library and </w:t>
      </w:r>
      <w:r w:rsidR="00A72173" w:rsidRPr="00A72173">
        <w:t>subject to availability</w:t>
      </w:r>
      <w:r w:rsidR="00A72173">
        <w:t xml:space="preserve"> </w:t>
      </w:r>
      <w:r w:rsidRPr="00F97647">
        <w:t xml:space="preserve">may be granted up to </w:t>
      </w:r>
      <w:r w:rsidR="001D4976">
        <w:t>3</w:t>
      </w:r>
      <w:r w:rsidRPr="00F97647">
        <w:t xml:space="preserve"> weeks</w:t>
      </w:r>
      <w:r w:rsidR="001D4976">
        <w:t>’</w:t>
      </w:r>
      <w:r w:rsidRPr="00F97647">
        <w:t xml:space="preserve"> </w:t>
      </w:r>
      <w:r w:rsidR="001D4976">
        <w:t xml:space="preserve">free </w:t>
      </w:r>
      <w:r w:rsidRPr="00F97647">
        <w:t xml:space="preserve">residence in </w:t>
      </w:r>
      <w:r w:rsidR="001D4976">
        <w:t>College</w:t>
      </w:r>
      <w:r w:rsidRPr="00F97647">
        <w:t>.</w:t>
      </w:r>
    </w:p>
    <w:p w14:paraId="5DF62144" w14:textId="77777777" w:rsidR="00F97647" w:rsidRPr="00F97647" w:rsidRDefault="00F97647" w:rsidP="00F97647"/>
    <w:p w14:paraId="79DD90F3" w14:textId="013AB349" w:rsidR="00893DD0" w:rsidRPr="00893DD0" w:rsidRDefault="00F97647" w:rsidP="00F97647">
      <w:pPr>
        <w:rPr>
          <w:b/>
          <w:bCs/>
        </w:rPr>
      </w:pPr>
      <w:r w:rsidRPr="00F97647">
        <w:rPr>
          <w:b/>
          <w:bCs/>
        </w:rPr>
        <w:t>How to apply</w:t>
      </w:r>
    </w:p>
    <w:p w14:paraId="5343C67D" w14:textId="78FB41C9" w:rsidR="00F97647" w:rsidRPr="00F97647" w:rsidRDefault="00F97647" w:rsidP="00F97647">
      <w:r w:rsidRPr="00F97647">
        <w:t>Please provide a current CV</w:t>
      </w:r>
      <w:r w:rsidR="00CB5C07">
        <w:t xml:space="preserve"> (up to 2 pages of A4)</w:t>
      </w:r>
      <w:r w:rsidRPr="00F97647">
        <w:t xml:space="preserve"> and a cover</w:t>
      </w:r>
      <w:r w:rsidR="00CB5C07">
        <w:t>ing</w:t>
      </w:r>
      <w:r w:rsidRPr="00F97647">
        <w:t xml:space="preserve"> letter, in conjunction with a </w:t>
      </w:r>
      <w:r w:rsidR="00CB5C07">
        <w:t>concise proposal (up to 2,000 words)</w:t>
      </w:r>
      <w:r w:rsidRPr="00F97647">
        <w:t xml:space="preserve"> for your us</w:t>
      </w:r>
      <w:r w:rsidR="005E18DD">
        <w:t>e</w:t>
      </w:r>
      <w:r w:rsidRPr="00F97647">
        <w:t xml:space="preserve"> of the </w:t>
      </w:r>
      <w:r w:rsidR="005E18DD">
        <w:t>Studentship</w:t>
      </w:r>
      <w:r w:rsidRPr="00F97647">
        <w:t xml:space="preserve"> funds</w:t>
      </w:r>
      <w:r w:rsidR="00CB5C07">
        <w:t>. The proposal</w:t>
      </w:r>
      <w:r w:rsidRPr="00F97647">
        <w:t xml:space="preserve"> </w:t>
      </w:r>
      <w:r w:rsidR="00CB5C07">
        <w:t xml:space="preserve">should </w:t>
      </w:r>
      <w:r w:rsidRPr="00F97647">
        <w:t>include the following information:</w:t>
      </w:r>
    </w:p>
    <w:p w14:paraId="6A229022" w14:textId="5A17C25D" w:rsidR="00F97647" w:rsidRPr="00F97647" w:rsidRDefault="00F97647" w:rsidP="00CB5C07">
      <w:pPr>
        <w:pStyle w:val="ListParagraph"/>
        <w:numPr>
          <w:ilvl w:val="0"/>
          <w:numId w:val="4"/>
        </w:numPr>
        <w:jc w:val="both"/>
      </w:pPr>
      <w:r w:rsidRPr="00F97647">
        <w:t>A programme of work for a self-contained academic project or a specific plan of activities to be undertaken. There should be a clearly defined end within the academic year.</w:t>
      </w:r>
    </w:p>
    <w:p w14:paraId="4B0069AD" w14:textId="16749BCB" w:rsidR="00F97647" w:rsidRPr="00F97647" w:rsidRDefault="00F97647" w:rsidP="00CB5C07">
      <w:pPr>
        <w:pStyle w:val="ListParagraph"/>
        <w:numPr>
          <w:ilvl w:val="0"/>
          <w:numId w:val="4"/>
        </w:numPr>
        <w:jc w:val="both"/>
      </w:pPr>
      <w:r w:rsidRPr="00F97647">
        <w:t>What you envisage as the outcome of the work and how you intend to develop the work after the end of the Studentship.</w:t>
      </w:r>
    </w:p>
    <w:p w14:paraId="69E2FF51" w14:textId="128965C2" w:rsidR="00F97647" w:rsidRPr="00F97647" w:rsidRDefault="00F97647" w:rsidP="00CB5C07">
      <w:pPr>
        <w:pStyle w:val="ListParagraph"/>
        <w:numPr>
          <w:ilvl w:val="0"/>
          <w:numId w:val="4"/>
        </w:numPr>
        <w:jc w:val="both"/>
      </w:pPr>
      <w:r w:rsidRPr="00F97647">
        <w:t>What difference the honorarium would make to your ability to complete the project.</w:t>
      </w:r>
    </w:p>
    <w:p w14:paraId="61E5A2A3" w14:textId="3C1180FE" w:rsidR="00AC2170" w:rsidRDefault="00F97647" w:rsidP="00CB5C07">
      <w:pPr>
        <w:pStyle w:val="ListParagraph"/>
        <w:numPr>
          <w:ilvl w:val="0"/>
          <w:numId w:val="4"/>
        </w:numPr>
        <w:jc w:val="both"/>
      </w:pPr>
      <w:r w:rsidRPr="00F97647">
        <w:t>How you will use the College and University facilities to complement your studies.</w:t>
      </w:r>
    </w:p>
    <w:p w14:paraId="15B01D49" w14:textId="153D9A83" w:rsidR="00414A4B" w:rsidRDefault="00F97647" w:rsidP="00AC2170">
      <w:pPr>
        <w:jc w:val="both"/>
      </w:pPr>
      <w:r w:rsidRPr="00F97647">
        <w:t xml:space="preserve">The successful candidate will be required to submit </w:t>
      </w:r>
      <w:r w:rsidR="00F675B2">
        <w:t>a</w:t>
      </w:r>
      <w:r w:rsidRPr="00F97647">
        <w:t xml:space="preserve"> report of up to </w:t>
      </w:r>
      <w:r w:rsidR="00F675B2">
        <w:t>430</w:t>
      </w:r>
      <w:r w:rsidRPr="00F97647">
        <w:t xml:space="preserve"> words at the completion of the Studentship for publication in </w:t>
      </w:r>
      <w:r w:rsidR="00F675B2" w:rsidRPr="00F675B2">
        <w:rPr>
          <w:i/>
          <w:iCs/>
        </w:rPr>
        <w:t>The</w:t>
      </w:r>
      <w:r w:rsidRPr="00F675B2">
        <w:rPr>
          <w:i/>
          <w:iCs/>
        </w:rPr>
        <w:t xml:space="preserve"> Chronicle</w:t>
      </w:r>
      <w:r w:rsidRPr="00F97647">
        <w:t xml:space="preserve">. They </w:t>
      </w:r>
      <w:r w:rsidR="001D4976">
        <w:t>may</w:t>
      </w:r>
      <w:r w:rsidRPr="00F97647">
        <w:t xml:space="preserve"> also be </w:t>
      </w:r>
      <w:r w:rsidR="001D4976">
        <w:t>invi</w:t>
      </w:r>
      <w:r w:rsidRPr="00F97647">
        <w:t xml:space="preserve">ted to present the results of the </w:t>
      </w:r>
      <w:r w:rsidR="001156A3">
        <w:t xml:space="preserve">study or </w:t>
      </w:r>
      <w:r w:rsidRPr="00F97647">
        <w:t xml:space="preserve">research to other members of the College and/or at an alumnae event. </w:t>
      </w:r>
    </w:p>
    <w:p w14:paraId="58114A1E" w14:textId="596D3294" w:rsidR="00414A4B" w:rsidRDefault="00414A4B" w:rsidP="00F97647">
      <w:bookmarkStart w:id="0" w:name="_Hlk198820582"/>
      <w:r>
        <w:lastRenderedPageBreak/>
        <w:t>They may also be contacted by the Development Office to contribute to publicising the Studentship in the future</w:t>
      </w:r>
      <w:r w:rsidR="005E18DD">
        <w:t>.</w:t>
      </w:r>
    </w:p>
    <w:bookmarkEnd w:id="0"/>
    <w:p w14:paraId="11E76B2A" w14:textId="7A3B82AE" w:rsidR="00F97647" w:rsidRPr="00F97647" w:rsidRDefault="00F97647" w:rsidP="00F97647">
      <w:r w:rsidRPr="00F97647">
        <w:t>A detailed representation of these expectations can be found in Clause 2 of the Terms &amp; Conditions below. </w:t>
      </w:r>
    </w:p>
    <w:p w14:paraId="03CDE06F" w14:textId="36DB6854" w:rsidR="00F97647" w:rsidRDefault="00F97647" w:rsidP="00F97647">
      <w:r w:rsidRPr="00F97647">
        <w:t xml:space="preserve">Applications for study to begin in autumn 2026 will be considered during </w:t>
      </w:r>
      <w:r w:rsidR="001D4976">
        <w:t>June 2026.</w:t>
      </w:r>
      <w:r w:rsidRPr="00F97647">
        <w:t xml:space="preserve"> Shortlisted candidates may be invited for an interview.</w:t>
      </w:r>
    </w:p>
    <w:p w14:paraId="593344A7" w14:textId="5F8DA8BA" w:rsidR="00893DD0" w:rsidRPr="00F97647" w:rsidRDefault="00893DD0" w:rsidP="00F97647">
      <w:r>
        <w:t>All applicants will be notified of the outcome of their application; however we regret we are unable to provide detailed feedback.</w:t>
      </w:r>
    </w:p>
    <w:p w14:paraId="0C27B4E8" w14:textId="77777777" w:rsidR="00F97647" w:rsidRPr="00F97647" w:rsidRDefault="00F97647" w:rsidP="00F97647"/>
    <w:p w14:paraId="4C16CE64" w14:textId="4F4E8FC9" w:rsidR="00893DD0" w:rsidRPr="00893DD0" w:rsidRDefault="00893DD0" w:rsidP="00F97647">
      <w:pPr>
        <w:rPr>
          <w:b/>
          <w:bCs/>
        </w:rPr>
      </w:pPr>
      <w:r>
        <w:rPr>
          <w:b/>
          <w:bCs/>
        </w:rPr>
        <w:t>When and where to apply</w:t>
      </w:r>
    </w:p>
    <w:p w14:paraId="5FAA23B2" w14:textId="43FC9617" w:rsidR="00DB5224" w:rsidRPr="00893DD0" w:rsidRDefault="00F97647" w:rsidP="00F97647">
      <w:r w:rsidRPr="00893DD0">
        <w:t>Applications for the ASM Studentship should be sent</w:t>
      </w:r>
      <w:r w:rsidR="00CB5C07" w:rsidRPr="00893DD0">
        <w:t xml:space="preserve"> by 31 May 2026</w:t>
      </w:r>
      <w:r w:rsidR="00DB5224" w:rsidRPr="00893DD0">
        <w:t>:</w:t>
      </w:r>
    </w:p>
    <w:p w14:paraId="06C17DDF" w14:textId="1EA2FAB3" w:rsidR="00DB5224" w:rsidRPr="00CB5C07" w:rsidRDefault="00F97647" w:rsidP="00084802">
      <w:pPr>
        <w:pStyle w:val="ListParagraph"/>
        <w:numPr>
          <w:ilvl w:val="0"/>
          <w:numId w:val="1"/>
        </w:numPr>
      </w:pPr>
      <w:r w:rsidRPr="00CB5C07">
        <w:t>by email to</w:t>
      </w:r>
      <w:r w:rsidR="00DB5224" w:rsidRPr="00CB5C07">
        <w:t xml:space="preserve"> </w:t>
      </w:r>
      <w:r w:rsidR="00AC2170" w:rsidRPr="00CB5C07">
        <w:t>hannah.gascoyne</w:t>
      </w:r>
      <w:r w:rsidR="00414A4B" w:rsidRPr="00CB5C07">
        <w:t xml:space="preserve"> @st-hildas.ox.ac.uk</w:t>
      </w:r>
      <w:r w:rsidRPr="00CB5C07">
        <w:t xml:space="preserve"> </w:t>
      </w:r>
      <w:r w:rsidR="00DB5224" w:rsidRPr="00CB5C07">
        <w:t xml:space="preserve">; </w:t>
      </w:r>
      <w:r w:rsidRPr="00CB5C07">
        <w:t xml:space="preserve">or </w:t>
      </w:r>
    </w:p>
    <w:p w14:paraId="47EDC7D1" w14:textId="571DB8EB" w:rsidR="00DB5224" w:rsidRPr="00CB5C07" w:rsidRDefault="00F97647" w:rsidP="00084802">
      <w:pPr>
        <w:pStyle w:val="ListParagraph"/>
        <w:numPr>
          <w:ilvl w:val="0"/>
          <w:numId w:val="1"/>
        </w:numPr>
      </w:pPr>
      <w:r w:rsidRPr="00CB5C07">
        <w:t xml:space="preserve">by post to The Development Office, </w:t>
      </w:r>
      <w:r w:rsidR="00414A4B" w:rsidRPr="00CB5C07">
        <w:t xml:space="preserve">FAO </w:t>
      </w:r>
      <w:r w:rsidR="00AC2170" w:rsidRPr="00CB5C07">
        <w:t>Hannah Gascoyne</w:t>
      </w:r>
      <w:r w:rsidR="00414A4B" w:rsidRPr="00CB5C07">
        <w:t xml:space="preserve">, </w:t>
      </w:r>
      <w:r w:rsidRPr="00CB5C07">
        <w:t xml:space="preserve">St Hilda’s College, Oxford, OX4 1DY </w:t>
      </w:r>
    </w:p>
    <w:p w14:paraId="655F2E2B" w14:textId="4DD8649C" w:rsidR="00F97647" w:rsidRPr="00F97647" w:rsidRDefault="00F97647" w:rsidP="00F97647">
      <w:r w:rsidRPr="00F97647">
        <w:t xml:space="preserve">All questions relating to this award can be sent to </w:t>
      </w:r>
      <w:r w:rsidR="00150295">
        <w:t>hannah.gascoyne</w:t>
      </w:r>
      <w:r w:rsidR="00414A4B">
        <w:t>@st-hildas.ox.ac.uk.</w:t>
      </w:r>
    </w:p>
    <w:p w14:paraId="35BFC7C0" w14:textId="77777777" w:rsidR="00893DD0" w:rsidRDefault="00893DD0">
      <w:r>
        <w:br w:type="page"/>
      </w:r>
    </w:p>
    <w:p w14:paraId="012CACEB" w14:textId="676C0319" w:rsidR="00F97647" w:rsidRPr="00F97647" w:rsidRDefault="00F97647" w:rsidP="00F97647">
      <w:r w:rsidRPr="00F97647">
        <w:lastRenderedPageBreak/>
        <w:br/>
      </w:r>
      <w:r w:rsidRPr="00F97647">
        <w:rPr>
          <w:b/>
          <w:bCs/>
        </w:rPr>
        <w:t>Terms &amp; Conditions</w:t>
      </w:r>
    </w:p>
    <w:p w14:paraId="77535846" w14:textId="0DA754C7" w:rsidR="00F97647" w:rsidRPr="00F97647" w:rsidRDefault="00F97647" w:rsidP="00F97647">
      <w:r w:rsidRPr="00F97647">
        <w:rPr>
          <w:b/>
          <w:bCs/>
        </w:rPr>
        <w:t>Definitions</w:t>
      </w:r>
    </w:p>
    <w:p w14:paraId="536E7841" w14:textId="4C87C8EA" w:rsidR="00F97647" w:rsidRPr="00F97647" w:rsidRDefault="00F97647" w:rsidP="00F97647">
      <w:r w:rsidRPr="00F97647">
        <w:rPr>
          <w:b/>
          <w:bCs/>
        </w:rPr>
        <w:t>The Awardee</w:t>
      </w:r>
      <w:r w:rsidRPr="00F97647">
        <w:t xml:space="preserve"> – the individual</w:t>
      </w:r>
      <w:r w:rsidR="00A72173">
        <w:t xml:space="preserve"> </w:t>
      </w:r>
      <w:r w:rsidRPr="00F97647">
        <w:t>who is successful in being awarded the ASM Studentship Grant, who will receiv</w:t>
      </w:r>
      <w:r w:rsidR="00414A4B">
        <w:t>e</w:t>
      </w:r>
      <w:r w:rsidRPr="00F97647">
        <w:t xml:space="preserve"> £4,000 of funding to further their </w:t>
      </w:r>
      <w:r w:rsidR="001156A3">
        <w:t>independent study or research</w:t>
      </w:r>
      <w:r w:rsidRPr="00F97647">
        <w:t xml:space="preserve"> in addition to being eligible for </w:t>
      </w:r>
      <w:r w:rsidR="00414A4B">
        <w:t>up to 3 weeks’</w:t>
      </w:r>
      <w:r w:rsidRPr="00F97647">
        <w:t xml:space="preserve"> </w:t>
      </w:r>
      <w:r w:rsidR="00DB5224">
        <w:t xml:space="preserve">free </w:t>
      </w:r>
      <w:r w:rsidRPr="00F97647">
        <w:t>accommodation at St Hilda’s College, Oxford</w:t>
      </w:r>
      <w:r w:rsidR="00A72173">
        <w:t xml:space="preserve"> (</w:t>
      </w:r>
      <w:r w:rsidR="00A72173" w:rsidRPr="00A72173">
        <w:t>subject to availability</w:t>
      </w:r>
      <w:r w:rsidR="00A72173">
        <w:t>) and have</w:t>
      </w:r>
      <w:r w:rsidR="00414A4B">
        <w:t xml:space="preserve"> </w:t>
      </w:r>
      <w:r w:rsidRPr="00F97647">
        <w:t xml:space="preserve">the use of the St Hilda’s College Senior Common Room and </w:t>
      </w:r>
      <w:r w:rsidR="00414A4B">
        <w:t xml:space="preserve">College </w:t>
      </w:r>
      <w:r w:rsidRPr="00F97647">
        <w:t>library.  </w:t>
      </w:r>
    </w:p>
    <w:p w14:paraId="65EBBCFB" w14:textId="38F4AFC3" w:rsidR="00F97647" w:rsidRPr="00F97647" w:rsidRDefault="00F97647" w:rsidP="00F97647">
      <w:r w:rsidRPr="00F97647">
        <w:rPr>
          <w:b/>
          <w:bCs/>
        </w:rPr>
        <w:t>The Funder</w:t>
      </w:r>
      <w:r w:rsidRPr="00F97647">
        <w:t xml:space="preserve"> – St Hilda’s College ASM Committee</w:t>
      </w:r>
    </w:p>
    <w:p w14:paraId="1FBDE2A5" w14:textId="77777777" w:rsidR="00F97647" w:rsidRPr="00F97647" w:rsidRDefault="00F97647" w:rsidP="00F97647"/>
    <w:p w14:paraId="2AFCF049" w14:textId="77777777" w:rsidR="00F97647" w:rsidRPr="00F97647" w:rsidRDefault="00F97647" w:rsidP="00F97647">
      <w:r w:rsidRPr="00F97647">
        <w:t>1.Eligibility</w:t>
      </w:r>
    </w:p>
    <w:p w14:paraId="07E83415" w14:textId="51FDBBEE" w:rsidR="00F97647" w:rsidRPr="00F97647" w:rsidRDefault="00F97647" w:rsidP="00F97647">
      <w:r w:rsidRPr="00F97647">
        <w:t xml:space="preserve">1.1 All members of the St Hilda’s College </w:t>
      </w:r>
      <w:r w:rsidR="00414A4B">
        <w:t xml:space="preserve">Association of Senior Members </w:t>
      </w:r>
      <w:r w:rsidRPr="00F97647">
        <w:t xml:space="preserve">are eligible for the </w:t>
      </w:r>
      <w:r w:rsidR="00414A4B" w:rsidRPr="00F97647">
        <w:t>Studentship.</w:t>
      </w:r>
      <w:r w:rsidRPr="00F97647">
        <w:t> </w:t>
      </w:r>
      <w:r w:rsidR="00414A4B">
        <w:t xml:space="preserve">Other </w:t>
      </w:r>
      <w:r w:rsidR="00DB5224">
        <w:t>applicants will be considered, but priority will be given to senior members.</w:t>
      </w:r>
    </w:p>
    <w:p w14:paraId="7222B502" w14:textId="77777777" w:rsidR="00F97647" w:rsidRPr="00F97647" w:rsidRDefault="00F97647" w:rsidP="00F97647"/>
    <w:p w14:paraId="38871473" w14:textId="77777777" w:rsidR="00F97647" w:rsidRPr="00F97647" w:rsidRDefault="00F97647" w:rsidP="00893DD0">
      <w:pPr>
        <w:keepNext/>
        <w:keepLines/>
      </w:pPr>
      <w:r w:rsidRPr="00F97647">
        <w:t>2. Obligations &amp; Timeframes</w:t>
      </w:r>
    </w:p>
    <w:p w14:paraId="402B9F38" w14:textId="1CF6D2E8" w:rsidR="000B6BC7" w:rsidRDefault="00F97647" w:rsidP="00893DD0">
      <w:pPr>
        <w:keepNext/>
        <w:keepLines/>
      </w:pPr>
      <w:r w:rsidRPr="00F97647">
        <w:t xml:space="preserve">2.1 </w:t>
      </w:r>
      <w:r w:rsidR="000B6BC7">
        <w:t>The award will be made in July 2026 for the academic year of 2026/7.</w:t>
      </w:r>
    </w:p>
    <w:p w14:paraId="71ACEEF8" w14:textId="77A80DBC" w:rsidR="00F97647" w:rsidRPr="00F97647" w:rsidRDefault="000B6BC7" w:rsidP="00893DD0">
      <w:pPr>
        <w:keepNext/>
        <w:keepLines/>
      </w:pPr>
      <w:r>
        <w:t xml:space="preserve">2.2 </w:t>
      </w:r>
      <w:r w:rsidR="00F97647" w:rsidRPr="00F97647">
        <w:t xml:space="preserve">The Awardee will be required to submit </w:t>
      </w:r>
      <w:r w:rsidR="00150295">
        <w:t>a</w:t>
      </w:r>
      <w:r w:rsidR="00F97647" w:rsidRPr="00F97647">
        <w:t xml:space="preserve"> report of up to </w:t>
      </w:r>
      <w:r w:rsidR="00150295">
        <w:t>430</w:t>
      </w:r>
      <w:r w:rsidR="00F97647" w:rsidRPr="00F97647">
        <w:t xml:space="preserve"> words at the completion of the Studentship for publication in </w:t>
      </w:r>
      <w:r w:rsidR="00150295" w:rsidRPr="00150295">
        <w:rPr>
          <w:i/>
          <w:iCs/>
        </w:rPr>
        <w:t>T</w:t>
      </w:r>
      <w:r w:rsidR="00F97647" w:rsidRPr="00150295">
        <w:rPr>
          <w:i/>
          <w:iCs/>
        </w:rPr>
        <w:t>he Chronicle</w:t>
      </w:r>
      <w:r w:rsidR="00F97647" w:rsidRPr="00F97647">
        <w:t>. The report can detail the successful candidate’s progress at the time of writing, discoveries, how the Studentship has helped them and how they might inspire others in their respective field. </w:t>
      </w:r>
    </w:p>
    <w:p w14:paraId="69334195" w14:textId="1AA0FD51" w:rsidR="00F97647" w:rsidRDefault="00F97647" w:rsidP="00893DD0">
      <w:pPr>
        <w:keepNext/>
        <w:keepLines/>
      </w:pPr>
      <w:r w:rsidRPr="00F97647">
        <w:t>2.</w:t>
      </w:r>
      <w:r w:rsidR="000B6BC7">
        <w:t>3</w:t>
      </w:r>
      <w:r w:rsidRPr="00F97647">
        <w:t xml:space="preserve"> The Awardee </w:t>
      </w:r>
      <w:r w:rsidR="001D4976">
        <w:t xml:space="preserve">may also be invited </w:t>
      </w:r>
      <w:r w:rsidRPr="00F97647">
        <w:t xml:space="preserve">to present the results of the </w:t>
      </w:r>
      <w:r w:rsidR="001156A3">
        <w:t xml:space="preserve">study or </w:t>
      </w:r>
      <w:r w:rsidRPr="00F97647">
        <w:t xml:space="preserve">research to other members of the College and to Senior Members and guests at an alumnae event. </w:t>
      </w:r>
    </w:p>
    <w:p w14:paraId="526DC807" w14:textId="2D3F2384" w:rsidR="00DB5224" w:rsidRDefault="00DB5224" w:rsidP="00893DD0">
      <w:pPr>
        <w:keepNext/>
        <w:keepLines/>
      </w:pPr>
      <w:r>
        <w:t>2.</w:t>
      </w:r>
      <w:r w:rsidR="000B6BC7">
        <w:t>4</w:t>
      </w:r>
      <w:r>
        <w:t xml:space="preserve"> The Awardee may also be contacted by the Development Office to contribute to publicising the Studentship in the future (such as by engaging in a short form video presentation).</w:t>
      </w:r>
    </w:p>
    <w:p w14:paraId="6E67EDCF" w14:textId="77777777" w:rsidR="00F97647" w:rsidRPr="00F97647" w:rsidRDefault="00F97647" w:rsidP="00F97647"/>
    <w:p w14:paraId="3B1A58D4" w14:textId="26017AAB" w:rsidR="00F97647" w:rsidRPr="00F97647" w:rsidRDefault="00F97647" w:rsidP="00893DD0">
      <w:pPr>
        <w:keepNext/>
        <w:keepLines/>
      </w:pPr>
      <w:r w:rsidRPr="00F97647">
        <w:t>3. College Accommodation</w:t>
      </w:r>
    </w:p>
    <w:p w14:paraId="7CCE8099" w14:textId="73D1D41A" w:rsidR="00F97647" w:rsidRPr="00F97647" w:rsidRDefault="00F97647" w:rsidP="00893DD0">
      <w:pPr>
        <w:keepNext/>
        <w:keepLines/>
      </w:pPr>
      <w:r w:rsidRPr="00F97647">
        <w:t xml:space="preserve">3.1 St Hilda’s College accommodation is </w:t>
      </w:r>
      <w:r w:rsidR="00A72173">
        <w:t>provided</w:t>
      </w:r>
      <w:r w:rsidRPr="00F97647">
        <w:t xml:space="preserve"> for </w:t>
      </w:r>
      <w:r w:rsidR="00DB5224">
        <w:t>t</w:t>
      </w:r>
      <w:r w:rsidRPr="00F97647">
        <w:t xml:space="preserve">he Awardee </w:t>
      </w:r>
      <w:r w:rsidR="00DB5224">
        <w:t xml:space="preserve">up to a maximum of </w:t>
      </w:r>
      <w:r w:rsidR="000B6BC7">
        <w:t>three</w:t>
      </w:r>
      <w:r w:rsidR="00DB5224">
        <w:t xml:space="preserve"> weeks’ free accommodation</w:t>
      </w:r>
      <w:r w:rsidR="001D4976">
        <w:t xml:space="preserve"> in vacation time</w:t>
      </w:r>
      <w:r w:rsidR="00A72173">
        <w:t xml:space="preserve">, </w:t>
      </w:r>
      <w:r w:rsidR="00A72173" w:rsidRPr="00A72173">
        <w:t xml:space="preserve">subject to </w:t>
      </w:r>
      <w:r w:rsidR="001156A3" w:rsidRPr="00A72173">
        <w:t>availability</w:t>
      </w:r>
      <w:r w:rsidR="001156A3">
        <w:t>.</w:t>
      </w:r>
      <w:r w:rsidRPr="00F97647">
        <w:t> </w:t>
      </w:r>
    </w:p>
    <w:p w14:paraId="3E1CD45F" w14:textId="4BC8FA7A" w:rsidR="00F97647" w:rsidRPr="00F97647" w:rsidRDefault="000B6BC7" w:rsidP="00893DD0">
      <w:pPr>
        <w:keepNext/>
        <w:keepLines/>
      </w:pPr>
      <w:r>
        <w:t xml:space="preserve">3.2 The Awardee is requested to contact the </w:t>
      </w:r>
      <w:r w:rsidR="00F97647" w:rsidRPr="00F97647">
        <w:t xml:space="preserve">Development Office </w:t>
      </w:r>
      <w:r>
        <w:t xml:space="preserve">as early as possible with </w:t>
      </w:r>
      <w:r w:rsidR="00F97647" w:rsidRPr="00F97647">
        <w:t>the details of dates, so that they can best accommodate preferences. </w:t>
      </w:r>
    </w:p>
    <w:p w14:paraId="730C1986" w14:textId="77777777" w:rsidR="00F97647" w:rsidRPr="00F97647" w:rsidRDefault="00F97647" w:rsidP="00F97647"/>
    <w:p w14:paraId="323C21CA" w14:textId="77777777" w:rsidR="00F97647" w:rsidRPr="00F97647" w:rsidRDefault="00F97647" w:rsidP="00893DD0">
      <w:pPr>
        <w:keepNext/>
        <w:keepLines/>
      </w:pPr>
      <w:r w:rsidRPr="00F97647">
        <w:lastRenderedPageBreak/>
        <w:t>4. Concerns</w:t>
      </w:r>
    </w:p>
    <w:p w14:paraId="2E8944E9" w14:textId="77777777" w:rsidR="00DB5224" w:rsidRDefault="00F97647" w:rsidP="00893DD0">
      <w:pPr>
        <w:keepNext/>
        <w:keepLines/>
      </w:pPr>
      <w:r w:rsidRPr="00F97647">
        <w:t>4.1 If the Awardee has any concerns about their ability to fulfil the above criteria and obligations, they must let the Development Office know in advance and appropriate amendments or arrangements can be discussed. These will be subject to discretion. </w:t>
      </w:r>
    </w:p>
    <w:p w14:paraId="36A0863F" w14:textId="77777777" w:rsidR="001D4976" w:rsidRDefault="001D4976" w:rsidP="00F97647"/>
    <w:p w14:paraId="6CFDE28E" w14:textId="38E7C54F" w:rsidR="00F97647" w:rsidRPr="00F97647" w:rsidRDefault="00F97647" w:rsidP="00893DD0">
      <w:pPr>
        <w:keepNext/>
        <w:keepLines/>
      </w:pPr>
      <w:r w:rsidRPr="00F97647">
        <w:t>5. Extraordinary Circumstances / Waivers</w:t>
      </w:r>
    </w:p>
    <w:p w14:paraId="2BC9F19E" w14:textId="0B376C6C" w:rsidR="00F97647" w:rsidRPr="00F97647" w:rsidRDefault="00F97647" w:rsidP="00893DD0">
      <w:pPr>
        <w:keepNext/>
        <w:keepLines/>
      </w:pPr>
      <w:r w:rsidRPr="00F97647">
        <w:t>5.1 Should extraordinary circumstances arise</w:t>
      </w:r>
      <w:r w:rsidR="00DB5224">
        <w:t xml:space="preserve"> </w:t>
      </w:r>
      <w:r w:rsidRPr="00F97647">
        <w:t>under which the Awardee is not able to complete the expectations of this funding agreement, as stated in Clause 2, the Funder is willing to discuss a postponement of the Awardee’s obligations. </w:t>
      </w:r>
    </w:p>
    <w:p w14:paraId="28EEF035" w14:textId="5593D6AA" w:rsidR="00F97647" w:rsidRPr="00F97647" w:rsidRDefault="00F97647" w:rsidP="00893DD0">
      <w:pPr>
        <w:keepNext/>
        <w:keepLines/>
      </w:pPr>
      <w:r w:rsidRPr="00F97647">
        <w:t xml:space="preserve">5.2 If extenuating circumstances occur, the Funder is willing to remove all requirements and can discuss a practical arrangement, relating to the reimbursement of or, under extreme circumstances, the cancellation of the mandatory fund repayment outlined in Clause </w:t>
      </w:r>
      <w:r w:rsidR="00DB5224">
        <w:t>8</w:t>
      </w:r>
      <w:r w:rsidRPr="00F97647">
        <w:t>.</w:t>
      </w:r>
    </w:p>
    <w:p w14:paraId="5DFB09D3" w14:textId="77777777" w:rsidR="00893DD0" w:rsidRDefault="00893DD0" w:rsidP="00F97647"/>
    <w:p w14:paraId="2017F596" w14:textId="2DF2FDB0" w:rsidR="00F97647" w:rsidRPr="00F97647" w:rsidRDefault="00F97647" w:rsidP="00893DD0">
      <w:pPr>
        <w:keepNext/>
        <w:keepLines/>
      </w:pPr>
      <w:r w:rsidRPr="00F97647">
        <w:t>6. Fairness of Award</w:t>
      </w:r>
    </w:p>
    <w:p w14:paraId="5FAD96DD" w14:textId="474AE17F" w:rsidR="00F97647" w:rsidRPr="00F97647" w:rsidRDefault="00F97647" w:rsidP="00893DD0">
      <w:pPr>
        <w:keepNext/>
        <w:keepLines/>
      </w:pPr>
      <w:r w:rsidRPr="00F97647">
        <w:t>6.1 The ASM Studentship is awarded after fair consideration of all applicants and applications, without prejudice, bias or discriminatory behaviour.  </w:t>
      </w:r>
    </w:p>
    <w:p w14:paraId="21818EDA" w14:textId="77777777" w:rsidR="00F97647" w:rsidRPr="00F97647" w:rsidRDefault="00F97647" w:rsidP="00F97647"/>
    <w:p w14:paraId="025210A0" w14:textId="77777777" w:rsidR="00F97647" w:rsidRPr="00F97647" w:rsidRDefault="00F97647" w:rsidP="00893DD0">
      <w:pPr>
        <w:keepNext/>
        <w:keepLines/>
      </w:pPr>
      <w:r w:rsidRPr="00F97647">
        <w:t>7. Payment Schedule</w:t>
      </w:r>
    </w:p>
    <w:p w14:paraId="3EBCED24" w14:textId="54D4EECE" w:rsidR="00F97647" w:rsidRPr="00F97647" w:rsidRDefault="00F97647" w:rsidP="00893DD0">
      <w:pPr>
        <w:keepNext/>
        <w:keepLines/>
      </w:pPr>
      <w:r w:rsidRPr="00F97647">
        <w:t>7.1 Payment of the funding will be made in full to the Awardee</w:t>
      </w:r>
      <w:r w:rsidR="00DB5224">
        <w:t xml:space="preserve"> as soon as practicable after</w:t>
      </w:r>
      <w:r w:rsidRPr="00F97647">
        <w:t xml:space="preserve"> the award date, </w:t>
      </w:r>
      <w:r w:rsidR="00DB5224">
        <w:t xml:space="preserve">and </w:t>
      </w:r>
      <w:r w:rsidRPr="00F97647">
        <w:t>prior to the 202</w:t>
      </w:r>
      <w:r w:rsidR="00150295">
        <w:t>6</w:t>
      </w:r>
      <w:r w:rsidRPr="00F97647">
        <w:t>/</w:t>
      </w:r>
      <w:r w:rsidR="00150295">
        <w:t>7</w:t>
      </w:r>
      <w:r w:rsidRPr="00F97647">
        <w:t xml:space="preserve"> academic year. </w:t>
      </w:r>
    </w:p>
    <w:p w14:paraId="70E25597" w14:textId="77777777" w:rsidR="00F97647" w:rsidRPr="00F97647" w:rsidRDefault="00F97647" w:rsidP="00F97647"/>
    <w:p w14:paraId="63218004" w14:textId="66F47400" w:rsidR="00F97647" w:rsidRPr="00F97647" w:rsidRDefault="00DB5224" w:rsidP="00893DD0">
      <w:pPr>
        <w:keepNext/>
        <w:keepLines/>
      </w:pPr>
      <w:r>
        <w:t>8</w:t>
      </w:r>
      <w:r w:rsidR="00F97647" w:rsidRPr="00F97647">
        <w:t>. Default or Neglect of Obligations from Either Party</w:t>
      </w:r>
    </w:p>
    <w:p w14:paraId="0027C6EC" w14:textId="0DEDDD03" w:rsidR="00F97647" w:rsidRPr="00F97647" w:rsidRDefault="00DB5224" w:rsidP="00893DD0">
      <w:pPr>
        <w:keepNext/>
        <w:keepLines/>
      </w:pPr>
      <w:r>
        <w:t>8</w:t>
      </w:r>
      <w:r w:rsidR="00F97647" w:rsidRPr="00F97647">
        <w:t>.1 Should the studies and academic initiatives detailed in the Awardee’s proposal not be fulfilled, in cases where Clause 5 is not applicable, the Awardee must repay the full grant amount (£4,000) to St Hilda’s College within 18 months of receipt of the award payment. </w:t>
      </w:r>
    </w:p>
    <w:p w14:paraId="7B9FF998" w14:textId="41110491" w:rsidR="00A72173" w:rsidRDefault="00DB5224" w:rsidP="00893DD0">
      <w:pPr>
        <w:keepNext/>
        <w:keepLines/>
      </w:pPr>
      <w:r>
        <w:t>8</w:t>
      </w:r>
      <w:r w:rsidR="00F97647" w:rsidRPr="00F97647">
        <w:t>.2 Should the studies and academic initiatives detailed in the Awardee’s proposal only be partially yet more than 50% completed by the end of the academic year, in cases where Clause 5 is not applicable, the Awardee must repay 50% of the grant value (£2,000) to the Funder. This clause is inclusive of the completion of the expectations detailed in Clause 2.</w:t>
      </w:r>
    </w:p>
    <w:p w14:paraId="37D98CBF" w14:textId="77777777" w:rsidR="001156A3" w:rsidRDefault="001156A3" w:rsidP="00F97647"/>
    <w:p w14:paraId="3EAC54FD" w14:textId="4536E570" w:rsidR="00F97647" w:rsidRPr="00F97647" w:rsidRDefault="005E18DD" w:rsidP="00893DD0">
      <w:pPr>
        <w:keepNext/>
        <w:keepLines/>
      </w:pPr>
      <w:r>
        <w:lastRenderedPageBreak/>
        <w:t>9</w:t>
      </w:r>
      <w:r w:rsidR="00F97647" w:rsidRPr="00F97647">
        <w:t>. Repayment of Funds</w:t>
      </w:r>
    </w:p>
    <w:p w14:paraId="74454FFD" w14:textId="650688D7" w:rsidR="00F97647" w:rsidRPr="00F97647" w:rsidRDefault="005E18DD" w:rsidP="00893DD0">
      <w:pPr>
        <w:keepNext/>
        <w:keepLines/>
      </w:pPr>
      <w:r>
        <w:t>9</w:t>
      </w:r>
      <w:r w:rsidR="00F97647" w:rsidRPr="00F97647">
        <w:t>.1 The repayment of funds, should such an event occur, is subject to an 18-month grace period from the initial funding payment date. However, repayment is expected to be prioritise</w:t>
      </w:r>
      <w:r>
        <w:t>d</w:t>
      </w:r>
      <w:r w:rsidR="00F97647" w:rsidRPr="00F97647">
        <w:t>, where possible.</w:t>
      </w:r>
    </w:p>
    <w:p w14:paraId="221A9433" w14:textId="77777777" w:rsidR="00F97647" w:rsidRPr="00F97647" w:rsidRDefault="00F97647" w:rsidP="00F97647"/>
    <w:p w14:paraId="49A018A7" w14:textId="087CCEC4" w:rsidR="00F97647" w:rsidRPr="00F97647" w:rsidRDefault="00F97647" w:rsidP="00893DD0">
      <w:pPr>
        <w:keepNext/>
        <w:keepLines/>
      </w:pPr>
      <w:r w:rsidRPr="00F97647">
        <w:t>1</w:t>
      </w:r>
      <w:r w:rsidR="005E18DD">
        <w:t>0</w:t>
      </w:r>
      <w:r w:rsidRPr="00F97647">
        <w:t>. Disclosure, Privacy and Permissions</w:t>
      </w:r>
    </w:p>
    <w:p w14:paraId="1DDEAD31" w14:textId="22A0706A" w:rsidR="00F97647" w:rsidRPr="00F97647" w:rsidRDefault="00F97647" w:rsidP="00893DD0">
      <w:pPr>
        <w:keepNext/>
        <w:keepLines/>
      </w:pPr>
      <w:r w:rsidRPr="00F97647">
        <w:t>1</w:t>
      </w:r>
      <w:r w:rsidR="005E18DD">
        <w:t>0</w:t>
      </w:r>
      <w:r w:rsidRPr="00F97647">
        <w:t>.1 This agreement exists as a private agreement between the Awardee and the Funder.</w:t>
      </w:r>
    </w:p>
    <w:p w14:paraId="2C183E1B" w14:textId="401B41FF" w:rsidR="00F97647" w:rsidRPr="00F97647" w:rsidRDefault="00F97647" w:rsidP="00F97647">
      <w:r w:rsidRPr="00F97647">
        <w:t>1</w:t>
      </w:r>
      <w:r w:rsidR="005E18DD">
        <w:t>0</w:t>
      </w:r>
      <w:r w:rsidRPr="00F97647">
        <w:t xml:space="preserve">.2 The disclosure of any Studentship-related information by either party which pertains to the other </w:t>
      </w:r>
      <w:r w:rsidR="005E18DD">
        <w:t xml:space="preserve">party </w:t>
      </w:r>
      <w:r w:rsidRPr="00F97647">
        <w:t>is subject to the approval of the non-disclosing party</w:t>
      </w:r>
      <w:r w:rsidR="005E18DD">
        <w:t xml:space="preserve"> (not to be unreasonably withheld).</w:t>
      </w:r>
      <w:r w:rsidRPr="00F97647">
        <w:t> </w:t>
      </w:r>
      <w:r w:rsidRPr="00F97647">
        <w:br/>
      </w:r>
    </w:p>
    <w:p w14:paraId="35ED66E1" w14:textId="77777777" w:rsidR="00061FBE" w:rsidRDefault="00061FBE" w:rsidP="00F97647"/>
    <w:p w14:paraId="03C846E5" w14:textId="77777777" w:rsidR="00893DD0" w:rsidRDefault="00F97647" w:rsidP="00893DD0">
      <w:r w:rsidRPr="00F97647">
        <w:t>Sign</w:t>
      </w:r>
      <w:r w:rsidR="00893DD0">
        <w:t>ed</w:t>
      </w:r>
    </w:p>
    <w:p w14:paraId="1D0C2383" w14:textId="77777777" w:rsidR="00893DD0" w:rsidRDefault="00893DD0" w:rsidP="00893DD0">
      <w:r>
        <w:t>For and on behalf of St Hilda’s College</w:t>
      </w:r>
    </w:p>
    <w:p w14:paraId="012C69DF" w14:textId="19DB5D4D" w:rsidR="00893DD0" w:rsidRDefault="00893DD0" w:rsidP="00893DD0">
      <w:r>
        <w:t xml:space="preserve">Name (printed) </w:t>
      </w:r>
      <w:r>
        <w:tab/>
        <w:t>……………………………………..</w:t>
      </w:r>
    </w:p>
    <w:p w14:paraId="1538C58E" w14:textId="3B4327A0" w:rsidR="00893DD0" w:rsidRDefault="00893DD0" w:rsidP="00893DD0">
      <w:r>
        <w:t>Signature</w:t>
      </w:r>
      <w:r>
        <w:tab/>
      </w:r>
      <w:r>
        <w:tab/>
        <w:t>……………………………………..</w:t>
      </w:r>
    </w:p>
    <w:p w14:paraId="67577782" w14:textId="77777777" w:rsidR="00893DD0" w:rsidRDefault="00893DD0" w:rsidP="00893DD0">
      <w:r>
        <w:t>Date</w:t>
      </w:r>
      <w:r>
        <w:tab/>
      </w:r>
      <w:r>
        <w:tab/>
      </w:r>
      <w:r>
        <w:tab/>
        <w:t>……………………………………..</w:t>
      </w:r>
    </w:p>
    <w:p w14:paraId="44FBD665" w14:textId="77777777" w:rsidR="00893DD0" w:rsidRDefault="00893DD0" w:rsidP="00893DD0"/>
    <w:p w14:paraId="514B9934" w14:textId="77777777" w:rsidR="00893DD0" w:rsidRDefault="00893DD0" w:rsidP="00893DD0">
      <w:r>
        <w:t>Awardee</w:t>
      </w:r>
    </w:p>
    <w:p w14:paraId="08D44CC1" w14:textId="77777777" w:rsidR="00893DD0" w:rsidRDefault="00893DD0" w:rsidP="00893DD0">
      <w:r>
        <w:t xml:space="preserve">Name (printed) </w:t>
      </w:r>
      <w:r>
        <w:tab/>
        <w:t>……………………………………..</w:t>
      </w:r>
    </w:p>
    <w:p w14:paraId="53912D5A" w14:textId="77777777" w:rsidR="00893DD0" w:rsidRDefault="00893DD0" w:rsidP="00893DD0">
      <w:r>
        <w:t>Signature</w:t>
      </w:r>
      <w:r>
        <w:tab/>
      </w:r>
      <w:r>
        <w:tab/>
        <w:t>……………………………………..</w:t>
      </w:r>
    </w:p>
    <w:p w14:paraId="0385BA1A" w14:textId="77777777" w:rsidR="00893DD0" w:rsidRDefault="00893DD0" w:rsidP="00893DD0">
      <w:r>
        <w:t>Date</w:t>
      </w:r>
      <w:r>
        <w:tab/>
      </w:r>
      <w:r>
        <w:tab/>
      </w:r>
      <w:r>
        <w:tab/>
        <w:t>……………………………………..</w:t>
      </w:r>
    </w:p>
    <w:p w14:paraId="17DCBE3F" w14:textId="4F10C468" w:rsidR="00893DD0" w:rsidRDefault="00F97647" w:rsidP="00893DD0">
      <w:pPr>
        <w:rPr>
          <w:b/>
          <w:bCs/>
        </w:rPr>
      </w:pPr>
      <w:r w:rsidRPr="00F97647">
        <w:br/>
      </w:r>
    </w:p>
    <w:p w14:paraId="70255949" w14:textId="77777777" w:rsidR="00893DD0" w:rsidRDefault="00893DD0">
      <w:pPr>
        <w:rPr>
          <w:b/>
          <w:bCs/>
        </w:rPr>
      </w:pPr>
      <w:r>
        <w:rPr>
          <w:b/>
          <w:bCs/>
        </w:rPr>
        <w:br w:type="page"/>
      </w:r>
    </w:p>
    <w:p w14:paraId="5BC4E345" w14:textId="6F908F77" w:rsidR="005E18DD" w:rsidRPr="005E18DD" w:rsidRDefault="005E18DD" w:rsidP="005E18DD">
      <w:pPr>
        <w:jc w:val="center"/>
        <w:rPr>
          <w:b/>
          <w:bCs/>
        </w:rPr>
      </w:pPr>
      <w:r w:rsidRPr="005E18DD">
        <w:rPr>
          <w:b/>
          <w:bCs/>
        </w:rPr>
        <w:lastRenderedPageBreak/>
        <w:t>APPENDIX</w:t>
      </w:r>
    </w:p>
    <w:p w14:paraId="6E5ABED8" w14:textId="32937DC5" w:rsidR="005E18DD" w:rsidRDefault="005E18DD" w:rsidP="005E18DD">
      <w:pPr>
        <w:pStyle w:val="ListParagraph"/>
      </w:pPr>
      <w:r>
        <w:t xml:space="preserve">This is a non-exhaustive list of examples of how the funding conferred by this </w:t>
      </w:r>
      <w:r w:rsidR="00061FBE">
        <w:t>a</w:t>
      </w:r>
      <w:r>
        <w:t>greement may be used by the Awardee.</w:t>
      </w:r>
    </w:p>
    <w:p w14:paraId="00FB0CA0" w14:textId="77777777" w:rsidR="005E18DD" w:rsidRDefault="005E18DD" w:rsidP="005E18DD">
      <w:pPr>
        <w:pStyle w:val="ListParagraph"/>
      </w:pPr>
    </w:p>
    <w:p w14:paraId="5E3AE2EC" w14:textId="4DDDF91B" w:rsidR="005E18DD" w:rsidRDefault="005E18DD" w:rsidP="005E18DD">
      <w:pPr>
        <w:pStyle w:val="ListParagraph"/>
        <w:numPr>
          <w:ilvl w:val="0"/>
          <w:numId w:val="3"/>
        </w:numPr>
      </w:pPr>
      <w:r>
        <w:t>Living costs whilst in College</w:t>
      </w:r>
    </w:p>
    <w:p w14:paraId="415139A8" w14:textId="77777777" w:rsidR="005E18DD" w:rsidRDefault="005E18DD" w:rsidP="005E18DD">
      <w:pPr>
        <w:pStyle w:val="ListParagraph"/>
        <w:numPr>
          <w:ilvl w:val="0"/>
          <w:numId w:val="3"/>
        </w:numPr>
      </w:pPr>
      <w:r>
        <w:t>Travel costs</w:t>
      </w:r>
    </w:p>
    <w:p w14:paraId="3772AE14" w14:textId="77777777" w:rsidR="005E18DD" w:rsidRDefault="005E18DD" w:rsidP="005E18DD">
      <w:pPr>
        <w:pStyle w:val="ListParagraph"/>
        <w:numPr>
          <w:ilvl w:val="0"/>
          <w:numId w:val="3"/>
        </w:numPr>
      </w:pPr>
      <w:r>
        <w:t>Childcare costs</w:t>
      </w:r>
    </w:p>
    <w:p w14:paraId="33A68BE8" w14:textId="1F4F3EBB" w:rsidR="00F97647" w:rsidRDefault="005E18DD" w:rsidP="005E18DD">
      <w:pPr>
        <w:pStyle w:val="ListParagraph"/>
        <w:numPr>
          <w:ilvl w:val="0"/>
          <w:numId w:val="3"/>
        </w:numPr>
      </w:pPr>
      <w:r>
        <w:t>Carers’ costs</w:t>
      </w:r>
      <w:r w:rsidR="00F97647" w:rsidRPr="00F97647">
        <w:br/>
      </w:r>
      <w:r w:rsidR="00F97647" w:rsidRPr="00F97647">
        <w:br/>
      </w:r>
    </w:p>
    <w:p w14:paraId="61336B2D" w14:textId="77777777" w:rsidR="00F97647" w:rsidRDefault="00F97647"/>
    <w:sectPr w:rsidR="00F976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D706" w14:textId="77777777" w:rsidR="008C485C" w:rsidRDefault="008C485C" w:rsidP="00A54549">
      <w:pPr>
        <w:spacing w:after="0" w:line="240" w:lineRule="auto"/>
      </w:pPr>
      <w:r>
        <w:separator/>
      </w:r>
    </w:p>
  </w:endnote>
  <w:endnote w:type="continuationSeparator" w:id="0">
    <w:p w14:paraId="0DC345E8" w14:textId="77777777" w:rsidR="008C485C" w:rsidRDefault="008C485C" w:rsidP="00A5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6CC3" w14:textId="62BA3CF1" w:rsidR="00A54549" w:rsidRDefault="00A54549" w:rsidP="00A54549">
    <w:r w:rsidRPr="00A54549">
      <w:t>04.02.2026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7D0F" w14:textId="77777777" w:rsidR="008C485C" w:rsidRDefault="008C485C" w:rsidP="00A54549">
      <w:pPr>
        <w:spacing w:after="0" w:line="240" w:lineRule="auto"/>
      </w:pPr>
      <w:r>
        <w:separator/>
      </w:r>
    </w:p>
  </w:footnote>
  <w:footnote w:type="continuationSeparator" w:id="0">
    <w:p w14:paraId="58C30CC5" w14:textId="77777777" w:rsidR="008C485C" w:rsidRDefault="008C485C" w:rsidP="00A54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7184"/>
    <w:multiLevelType w:val="hybridMultilevel"/>
    <w:tmpl w:val="54CEC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FF65A46"/>
    <w:multiLevelType w:val="hybridMultilevel"/>
    <w:tmpl w:val="D16A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FD7D64"/>
    <w:multiLevelType w:val="hybridMultilevel"/>
    <w:tmpl w:val="824068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5D8F6EAB"/>
    <w:multiLevelType w:val="hybridMultilevel"/>
    <w:tmpl w:val="C43EF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797519">
    <w:abstractNumId w:val="2"/>
  </w:num>
  <w:num w:numId="2" w16cid:durableId="1753694014">
    <w:abstractNumId w:val="3"/>
  </w:num>
  <w:num w:numId="3" w16cid:durableId="1642735455">
    <w:abstractNumId w:val="0"/>
  </w:num>
  <w:num w:numId="4" w16cid:durableId="5505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47"/>
    <w:rsid w:val="00061FBE"/>
    <w:rsid w:val="000B6BC7"/>
    <w:rsid w:val="000E3CA0"/>
    <w:rsid w:val="001156A3"/>
    <w:rsid w:val="00150295"/>
    <w:rsid w:val="001D4976"/>
    <w:rsid w:val="001F0026"/>
    <w:rsid w:val="00342F4B"/>
    <w:rsid w:val="003C4D0D"/>
    <w:rsid w:val="00414A4B"/>
    <w:rsid w:val="00447E21"/>
    <w:rsid w:val="005134CD"/>
    <w:rsid w:val="005708AA"/>
    <w:rsid w:val="00590505"/>
    <w:rsid w:val="005E18DD"/>
    <w:rsid w:val="005F00E7"/>
    <w:rsid w:val="007F0B54"/>
    <w:rsid w:val="00893DD0"/>
    <w:rsid w:val="008C485C"/>
    <w:rsid w:val="009C454E"/>
    <w:rsid w:val="00A54549"/>
    <w:rsid w:val="00A72173"/>
    <w:rsid w:val="00AC2170"/>
    <w:rsid w:val="00C112E7"/>
    <w:rsid w:val="00C337B8"/>
    <w:rsid w:val="00CB5C07"/>
    <w:rsid w:val="00CE0CDD"/>
    <w:rsid w:val="00D21B0D"/>
    <w:rsid w:val="00DB5224"/>
    <w:rsid w:val="00E22FB4"/>
    <w:rsid w:val="00F675B2"/>
    <w:rsid w:val="00F8379A"/>
    <w:rsid w:val="00F9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CC12"/>
  <w15:chartTrackingRefBased/>
  <w15:docId w15:val="{7AABC7EB-A060-4CB9-BFF7-5EE9D48B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D0"/>
  </w:style>
  <w:style w:type="paragraph" w:styleId="Heading1">
    <w:name w:val="heading 1"/>
    <w:basedOn w:val="Normal"/>
    <w:next w:val="Normal"/>
    <w:link w:val="Heading1Char"/>
    <w:uiPriority w:val="9"/>
    <w:qFormat/>
    <w:rsid w:val="00F9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647"/>
    <w:rPr>
      <w:rFonts w:eastAsiaTheme="majorEastAsia" w:cstheme="majorBidi"/>
      <w:color w:val="272727" w:themeColor="text1" w:themeTint="D8"/>
    </w:rPr>
  </w:style>
  <w:style w:type="paragraph" w:styleId="Title">
    <w:name w:val="Title"/>
    <w:basedOn w:val="Normal"/>
    <w:next w:val="Normal"/>
    <w:link w:val="TitleChar"/>
    <w:uiPriority w:val="10"/>
    <w:qFormat/>
    <w:rsid w:val="00F9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647"/>
    <w:pPr>
      <w:spacing w:before="160"/>
      <w:jc w:val="center"/>
    </w:pPr>
    <w:rPr>
      <w:i/>
      <w:iCs/>
      <w:color w:val="404040" w:themeColor="text1" w:themeTint="BF"/>
    </w:rPr>
  </w:style>
  <w:style w:type="character" w:customStyle="1" w:styleId="QuoteChar">
    <w:name w:val="Quote Char"/>
    <w:basedOn w:val="DefaultParagraphFont"/>
    <w:link w:val="Quote"/>
    <w:uiPriority w:val="29"/>
    <w:rsid w:val="00F97647"/>
    <w:rPr>
      <w:i/>
      <w:iCs/>
      <w:color w:val="404040" w:themeColor="text1" w:themeTint="BF"/>
    </w:rPr>
  </w:style>
  <w:style w:type="paragraph" w:styleId="ListParagraph">
    <w:name w:val="List Paragraph"/>
    <w:basedOn w:val="Normal"/>
    <w:uiPriority w:val="34"/>
    <w:qFormat/>
    <w:rsid w:val="00F97647"/>
    <w:pPr>
      <w:ind w:left="720"/>
      <w:contextualSpacing/>
    </w:pPr>
  </w:style>
  <w:style w:type="character" w:styleId="IntenseEmphasis">
    <w:name w:val="Intense Emphasis"/>
    <w:basedOn w:val="DefaultParagraphFont"/>
    <w:uiPriority w:val="21"/>
    <w:qFormat/>
    <w:rsid w:val="00F97647"/>
    <w:rPr>
      <w:i/>
      <w:iCs/>
      <w:color w:val="0F4761" w:themeColor="accent1" w:themeShade="BF"/>
    </w:rPr>
  </w:style>
  <w:style w:type="paragraph" w:styleId="IntenseQuote">
    <w:name w:val="Intense Quote"/>
    <w:basedOn w:val="Normal"/>
    <w:next w:val="Normal"/>
    <w:link w:val="IntenseQuoteChar"/>
    <w:uiPriority w:val="30"/>
    <w:qFormat/>
    <w:rsid w:val="00F9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647"/>
    <w:rPr>
      <w:i/>
      <w:iCs/>
      <w:color w:val="0F4761" w:themeColor="accent1" w:themeShade="BF"/>
    </w:rPr>
  </w:style>
  <w:style w:type="character" w:styleId="IntenseReference">
    <w:name w:val="Intense Reference"/>
    <w:basedOn w:val="DefaultParagraphFont"/>
    <w:uiPriority w:val="32"/>
    <w:qFormat/>
    <w:rsid w:val="00F97647"/>
    <w:rPr>
      <w:b/>
      <w:bCs/>
      <w:smallCaps/>
      <w:color w:val="0F4761" w:themeColor="accent1" w:themeShade="BF"/>
      <w:spacing w:val="5"/>
    </w:rPr>
  </w:style>
  <w:style w:type="paragraph" w:styleId="Revision">
    <w:name w:val="Revision"/>
    <w:hidden/>
    <w:uiPriority w:val="99"/>
    <w:semiHidden/>
    <w:rsid w:val="001F0026"/>
    <w:pPr>
      <w:spacing w:after="0" w:line="240" w:lineRule="auto"/>
    </w:pPr>
  </w:style>
  <w:style w:type="paragraph" w:styleId="Header">
    <w:name w:val="header"/>
    <w:basedOn w:val="Normal"/>
    <w:link w:val="HeaderChar"/>
    <w:uiPriority w:val="99"/>
    <w:unhideWhenUsed/>
    <w:rsid w:val="00A54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49"/>
  </w:style>
  <w:style w:type="paragraph" w:styleId="Footer">
    <w:name w:val="footer"/>
    <w:basedOn w:val="Normal"/>
    <w:link w:val="FooterChar"/>
    <w:uiPriority w:val="99"/>
    <w:unhideWhenUsed/>
    <w:rsid w:val="00A54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0935">
      <w:bodyDiv w:val="1"/>
      <w:marLeft w:val="0"/>
      <w:marRight w:val="0"/>
      <w:marTop w:val="0"/>
      <w:marBottom w:val="0"/>
      <w:divBdr>
        <w:top w:val="none" w:sz="0" w:space="0" w:color="auto"/>
        <w:left w:val="none" w:sz="0" w:space="0" w:color="auto"/>
        <w:bottom w:val="none" w:sz="0" w:space="0" w:color="auto"/>
        <w:right w:val="none" w:sz="0" w:space="0" w:color="auto"/>
      </w:divBdr>
    </w:div>
    <w:div w:id="1474639128">
      <w:bodyDiv w:val="1"/>
      <w:marLeft w:val="0"/>
      <w:marRight w:val="0"/>
      <w:marTop w:val="0"/>
      <w:marBottom w:val="0"/>
      <w:divBdr>
        <w:top w:val="none" w:sz="0" w:space="0" w:color="auto"/>
        <w:left w:val="none" w:sz="0" w:space="0" w:color="auto"/>
        <w:bottom w:val="none" w:sz="0" w:space="0" w:color="auto"/>
        <w:right w:val="none" w:sz="0" w:space="0" w:color="auto"/>
      </w:divBdr>
    </w:div>
    <w:div w:id="19070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Way</dc:creator>
  <cp:keywords/>
  <dc:description/>
  <cp:lastModifiedBy>Deborah Fox</cp:lastModifiedBy>
  <cp:revision>3</cp:revision>
  <dcterms:created xsi:type="dcterms:W3CDTF">2026-02-04T14:15:00Z</dcterms:created>
  <dcterms:modified xsi:type="dcterms:W3CDTF">2026-02-04T14:27:00Z</dcterms:modified>
</cp:coreProperties>
</file>